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40"/>
      </w:pPr>
      <w:r>
        <w:rPr>
          <w:rFonts w:ascii="Arial" w:hAnsi="Arial" w:cs="Arial"/>
          <w:sz w:val="52"/>
          <w:sz-cs w:val="52"/>
          <w:b/>
          <w:color w:val="ED1C24"/>
        </w:rPr>
        <w:t xml:space="preserve">Privacy Policy</w:t>
      </w:r>
    </w:p>
    <w:p>
      <w:pPr>
        <w:spacing w:after="240"/>
      </w:pPr>
      <w:r>
        <w:rPr>
          <w:rFonts w:ascii="Arial" w:hAnsi="Arial" w:cs="Arial"/>
          <w:sz w:val="24"/>
          <w:sz-cs w:val="24"/>
          <w:color w:val="0266EB"/>
        </w:rPr>
        <w:t xml:space="preserve">How Cleal's Wheels collects, uses and protects personal information</w:t>
      </w:r>
    </w:p>
    <w:p>
      <w:pPr>
        <w:spacing w:after="240"/>
      </w:pPr>
      <w:r>
        <w:rPr>
          <w:rFonts w:ascii="Arial" w:hAnsi="Arial" w:cs="Arial"/>
          <w:sz w:val="18"/>
          <w:sz-cs w:val="18"/>
          <w:b/>
          <w:color w:val="5F5F5F"/>
        </w:rPr>
        <w:t xml:space="preserve">Last updated: 3 September 2026</w:t>
      </w:r>
    </w:p>
    <w:p>
      <w:pPr/>
      <w:r>
        <w:rPr>
          <w:rFonts w:ascii="Times" w:hAnsi="Times" w:cs="Times"/>
          <w:sz w:val="24"/>
          <w:sz-cs w:val="24"/>
        </w:rPr>
        <w:t xml:space="preserve">This privacy policy explains how Cleal's Wheels Ltd uses personal information when people visit our website, contact us, book or attend our cycling sessions, claim a free taster, or enquire about our services.</w:t>
      </w:r>
    </w:p>
    <w:p>
      <w:pPr/>
      <w:r>
        <w:rPr>
          <w:rFonts w:ascii="Times" w:hAnsi="Times" w:cs="Times"/>
          <w:sz w:val="24"/>
          <w:sz-cs w:val="24"/>
        </w:rPr>
        <w:t xml:space="preserve">1. Who we are</w:t>
      </w:r>
    </w:p>
    <w:p>
      <w:pPr/>
      <w:r>
        <w:rPr>
          <w:rFonts w:ascii="Times" w:hAnsi="Times" w:cs="Times"/>
          <w:sz w:val="24"/>
          <w:sz-cs w:val="24"/>
        </w:rPr>
        <w:t xml:space="preserve">Cleal's Wheels Ltd is the data controller responsible for the personal information described in this policy.</w:t>
      </w:r>
    </w:p>
    <w:p>
      <w:pPr/>
      <w:r>
        <w:rPr>
          <w:rFonts w:ascii="Times" w:hAnsi="Times" w:cs="Times"/>
          <w:sz w:val="24"/>
          <w:sz-cs w:val="24"/>
          <w:b/>
        </w:rPr>
        <w:t xml:space="preserve">Company name:</w:t>
      </w:r>
      <w:r>
        <w:rPr>
          <w:rFonts w:ascii="Times" w:hAnsi="Times" w:cs="Times"/>
          <w:sz w:val="24"/>
          <w:sz-cs w:val="24"/>
        </w:rPr>
        <w:t xml:space="preserve"> Cleal's Wheels Ltd</w:t>
      </w:r>
    </w:p>
    <w:p>
      <w:pPr/>
      <w:r>
        <w:rPr>
          <w:rFonts w:ascii="Times" w:hAnsi="Times" w:cs="Times"/>
          <w:sz w:val="24"/>
          <w:sz-cs w:val="24"/>
          <w:b/>
        </w:rPr>
        <w:t xml:space="preserve">Company number:</w:t>
      </w:r>
      <w:r>
        <w:rPr>
          <w:rFonts w:ascii="Times" w:hAnsi="Times" w:cs="Times"/>
          <w:sz w:val="24"/>
          <w:sz-cs w:val="24"/>
        </w:rPr>
        <w:t xml:space="preserve"> 16552023</w:t>
      </w:r>
    </w:p>
    <w:p>
      <w:pPr/>
      <w:r>
        <w:rPr>
          <w:rFonts w:ascii="Times" w:hAnsi="Times" w:cs="Times"/>
          <w:sz w:val="24"/>
          <w:sz-cs w:val="24"/>
          <w:b/>
        </w:rPr>
        <w:t xml:space="preserve">Registered office:</w:t>
      </w:r>
      <w:r>
        <w:rPr>
          <w:rFonts w:ascii="Times" w:hAnsi="Times" w:cs="Times"/>
          <w:sz w:val="24"/>
          <w:sz-cs w:val="24"/>
        </w:rPr>
        <w:t xml:space="preserve"> 57 Thomas Crouch Drive, Abingdon, United Kingdom, OX14 2DN</w:t>
      </w:r>
    </w:p>
    <w:p>
      <w:pPr/>
      <w:r>
        <w:rPr>
          <w:rFonts w:ascii="Times" w:hAnsi="Times" w:cs="Times"/>
          <w:sz w:val="24"/>
          <w:sz-cs w:val="24"/>
          <w:b/>
        </w:rPr>
        <w:t xml:space="preserve">Privacy contact:</w:t>
      </w:r>
      <w:r>
        <w:rPr>
          <w:rFonts w:ascii="Times" w:hAnsi="Times" w:cs="Times"/>
          <w:sz w:val="24"/>
          <w:sz-cs w:val="24"/>
        </w:rPr>
        <w:t xml:space="preserve"> admin@clealswheels.co.uk</w:t>
      </w:r>
    </w:p>
    <w:p>
      <w:pPr/>
      <w:r>
        <w:rPr>
          <w:rFonts w:ascii="Times" w:hAnsi="Times" w:cs="Times"/>
          <w:sz w:val="24"/>
          <w:sz-cs w:val="24"/>
          <w:b/>
        </w:rPr>
        <w:t xml:space="preserve">Website:</w:t>
      </w:r>
      <w:r>
        <w:rPr>
          <w:rFonts w:ascii="Times" w:hAnsi="Times" w:cs="Times"/>
          <w:sz w:val="24"/>
          <w:sz-cs w:val="24"/>
        </w:rPr>
        <w:t xml:space="preserve"> www.clealswheels.co.uk</w:t>
      </w:r>
    </w:p>
    <w:p>
      <w:pPr/>
      <w:r>
        <w:rPr>
          <w:rFonts w:ascii="Times" w:hAnsi="Times" w:cs="Times"/>
          <w:sz w:val="24"/>
          <w:sz-cs w:val="24"/>
        </w:rPr>
        <w:t xml:space="preserve">2. The information we collect</w:t>
      </w:r>
    </w:p>
    <w:p>
      <w:pPr/>
      <w:r>
        <w:rPr>
          <w:rFonts w:ascii="Times" w:hAnsi="Times" w:cs="Times"/>
          <w:sz w:val="24"/>
          <w:sz-cs w:val="24"/>
        </w:rPr>
        <w:t xml:space="preserve">We collect only the information reasonably needed to provide and manage our services. Depending on how you use our website or services, this may include:</w:t>
      </w:r>
    </w:p>
    <w:p>
      <w:pPr>
        <w:ind w:left="605"/>
        <w:spacing w:after="60"/>
      </w:pPr>
      <w:r>
        <w:rPr>
          <w:rFonts w:ascii="Times" w:hAnsi="Times" w:cs="Times"/>
          <w:sz w:val="24"/>
          <w:sz-cs w:val="24"/>
        </w:rPr>
        <w:t xml:space="preserve">A parent or guardian's name, postal address, email address and telephone number.</w:t>
      </w:r>
    </w:p>
    <w:p>
      <w:pPr>
        <w:ind w:left="605"/>
        <w:spacing w:after="60"/>
      </w:pPr>
      <w:r>
        <w:rPr>
          <w:rFonts w:ascii="Times" w:hAnsi="Times" w:cs="Times"/>
          <w:sz w:val="24"/>
          <w:sz-cs w:val="24"/>
        </w:rPr>
        <w:t xml:space="preserve">A child's name, date of birth or age.</w:t>
      </w:r>
    </w:p>
    <w:p>
      <w:pPr>
        <w:ind w:left="605"/>
        <w:spacing w:after="60"/>
      </w:pPr>
      <w:r>
        <w:rPr>
          <w:rFonts w:ascii="Times" w:hAnsi="Times" w:cs="Times"/>
          <w:sz w:val="24"/>
          <w:sz-cs w:val="24"/>
        </w:rPr>
        <w:t xml:space="preserve">Emergency contact details.</w:t>
      </w:r>
    </w:p>
    <w:p>
      <w:pPr>
        <w:ind w:left="605"/>
        <w:spacing w:after="60"/>
      </w:pPr>
      <w:r>
        <w:rPr>
          <w:rFonts w:ascii="Times" w:hAnsi="Times" w:cs="Times"/>
          <w:sz w:val="24"/>
          <w:sz-cs w:val="24"/>
        </w:rPr>
        <w:t xml:space="preserve">Information about medical conditions, allergies, disabilities or additional needs that may affect safe participation.</w:t>
      </w:r>
    </w:p>
    <w:p>
      <w:pPr>
        <w:ind w:left="605"/>
        <w:spacing w:after="60"/>
      </w:pPr>
      <w:r>
        <w:rPr>
          <w:rFonts w:ascii="Times" w:hAnsi="Times" w:cs="Times"/>
          <w:sz w:val="24"/>
          <w:sz-cs w:val="24"/>
        </w:rPr>
        <w:t xml:space="preserve">Booking details, attendance information generated through bookings, payments, refunds and purchase history.</w:t>
      </w:r>
    </w:p>
    <w:p>
      <w:pPr>
        <w:ind w:left="605"/>
        <w:spacing w:after="60"/>
      </w:pPr>
      <w:r>
        <w:rPr>
          <w:rFonts w:ascii="Times" w:hAnsi="Times" w:cs="Times"/>
          <w:sz w:val="24"/>
          <w:sz-cs w:val="24"/>
        </w:rPr>
        <w:t xml:space="preserve">Choices and consent relating to photography and video.</w:t>
      </w:r>
    </w:p>
    <w:p>
      <w:pPr>
        <w:ind w:left="605"/>
        <w:spacing w:after="60"/>
      </w:pPr>
      <w:r>
        <w:rPr>
          <w:rFonts w:ascii="Times" w:hAnsi="Times" w:cs="Times"/>
          <w:sz w:val="24"/>
          <w:sz-cs w:val="24"/>
        </w:rPr>
        <w:t xml:space="preserve">Marketing preferences and records of consent or withdrawal.</w:t>
      </w:r>
    </w:p>
    <w:p>
      <w:pPr>
        <w:ind w:left="605"/>
        <w:spacing w:after="60"/>
      </w:pPr>
      <w:r>
        <w:rPr>
          <w:rFonts w:ascii="Times" w:hAnsi="Times" w:cs="Times"/>
          <w:sz w:val="24"/>
          <w:sz-cs w:val="24"/>
        </w:rPr>
        <w:t xml:space="preserve">Messages, enquiries and other communications with us.</w:t>
      </w:r>
    </w:p>
    <w:p>
      <w:pPr>
        <w:ind w:left="605"/>
        <w:spacing w:after="60"/>
      </w:pPr>
      <w:r>
        <w:rPr>
          <w:rFonts w:ascii="Times" w:hAnsi="Times" w:cs="Times"/>
          <w:sz w:val="24"/>
          <w:sz-cs w:val="24"/>
        </w:rPr>
        <w:t xml:space="preserve">Technical website information, such as IP address, device information, browser type and cookie identifiers.</w:t>
      </w:r>
    </w:p>
    <w:p>
      <w:pPr>
        <w:ind w:left="605"/>
        <w:spacing w:after="60"/>
      </w:pPr>
      <w:r>
        <w:rPr>
          <w:rFonts w:ascii="Times" w:hAnsi="Times" w:cs="Times"/>
          <w:sz w:val="24"/>
          <w:sz-cs w:val="24"/>
        </w:rPr>
        <w:t xml:space="preserve">Photographs and videos taken during sessions where the required permission has been given.</w:t>
      </w:r>
    </w:p>
    <w:p>
      <w:pPr/>
      <w:r>
        <w:rPr>
          <w:rFonts w:ascii="Times" w:hAnsi="Times" w:cs="Times"/>
          <w:sz w:val="24"/>
          <w:sz-cs w:val="24"/>
        </w:rPr>
        <w:t xml:space="preserve">We do not intentionally collect more information about children than is needed to run sessions safely and effectively.</w:t>
      </w:r>
    </w:p>
    <w:p>
      <w:pPr/>
      <w:r>
        <w:rPr>
          <w:rFonts w:ascii="Times" w:hAnsi="Times" w:cs="Times"/>
          <w:sz w:val="24"/>
          <w:sz-cs w:val="24"/>
        </w:rPr>
        <w:t xml:space="preserve">3. Why we use personal information and our lawful bases</w:t>
      </w:r>
    </w:p>
    <w:p>
      <w:pPr/>
      <w:r>
        <w:rPr>
          <w:rFonts w:ascii="Times" w:hAnsi="Times" w:cs="Times"/>
          <w:sz w:val="24"/>
          <w:sz-cs w:val="24"/>
        </w:rPr>
        <w:t xml:space="preserve">Bookings and service delivery</w:t>
      </w:r>
    </w:p>
    <w:p>
      <w:pPr/>
      <w:r>
        <w:rPr>
          <w:rFonts w:ascii="Times" w:hAnsi="Times" w:cs="Times"/>
          <w:sz w:val="24"/>
          <w:sz-cs w:val="24"/>
        </w:rPr>
        <w:t xml:space="preserve">We use parent, guardian and child details to administer bookings, provide cycling sessions, communicate changes, manage payments and deliver the services requested. Our lawful basis is that the processing is necessary to perform a contract or take steps requested before entering into a contract.</w:t>
      </w:r>
    </w:p>
    <w:p>
      <w:pPr/>
      <w:r>
        <w:rPr>
          <w:rFonts w:ascii="Times" w:hAnsi="Times" w:cs="Times"/>
          <w:sz w:val="24"/>
          <w:sz-cs w:val="24"/>
        </w:rPr>
        <w:t xml:space="preserve">Safety and emergency information</w:t>
      </w:r>
    </w:p>
    <w:p>
      <w:pPr/>
      <w:r>
        <w:rPr>
          <w:rFonts w:ascii="Times" w:hAnsi="Times" w:cs="Times"/>
          <w:sz w:val="24"/>
          <w:sz-cs w:val="24"/>
        </w:rPr>
        <w:t xml:space="preserve">Medical conditions, allergies, disabilities and some additional-needs information may be health information and therefore special category data. We use this information only where it is necessary to help a child participate safely, make reasonable preparations and respond appropriately in an emergency. We rely on explicit consent as the special category condition. In a genuine emergency, we may also use or share information where necessary to protect someone's vital interests.</w:t>
      </w:r>
    </w:p>
    <w:p>
      <w:pPr/>
      <w:r>
        <w:rPr>
          <w:rFonts w:ascii="Times" w:hAnsi="Times" w:cs="Times"/>
          <w:sz w:val="24"/>
          <w:sz-cs w:val="24"/>
        </w:rPr>
        <w:t xml:space="preserve">Business administration and legal requirements</w:t>
      </w:r>
    </w:p>
    <w:p>
      <w:pPr/>
      <w:r>
        <w:rPr>
          <w:rFonts w:ascii="Times" w:hAnsi="Times" w:cs="Times"/>
          <w:sz w:val="24"/>
          <w:sz-cs w:val="24"/>
        </w:rPr>
        <w:t xml:space="preserve">We use transaction and payment records for accounting, tax, fraud prevention, dispute handling and compliance with legal obligations. Our lawful bases are legal obligation and, where appropriate, our legitimate interests in operating and protecting the business.</w:t>
      </w:r>
    </w:p>
    <w:p>
      <w:pPr/>
      <w:r>
        <w:rPr>
          <w:rFonts w:ascii="Times" w:hAnsi="Times" w:cs="Times"/>
          <w:sz w:val="24"/>
          <w:sz-cs w:val="24"/>
        </w:rPr>
        <w:t xml:space="preserve">Enquiries and customer service</w:t>
      </w:r>
    </w:p>
    <w:p>
      <w:pPr/>
      <w:r>
        <w:rPr>
          <w:rFonts w:ascii="Times" w:hAnsi="Times" w:cs="Times"/>
          <w:sz w:val="24"/>
          <w:sz-cs w:val="24"/>
        </w:rPr>
        <w:t xml:space="preserve">We use contact details and correspondence to answer questions, resolve issues and provide customer support. Our lawful bases are steps connected with a contract and our legitimate interests in responding to enquiries and managing the business.</w:t>
      </w:r>
    </w:p>
    <w:p>
      <w:pPr/>
      <w:r>
        <w:rPr>
          <w:rFonts w:ascii="Times" w:hAnsi="Times" w:cs="Times"/>
          <w:sz w:val="24"/>
          <w:sz-cs w:val="24"/>
        </w:rPr>
        <w:t xml:space="preserve">Marketing</w:t>
      </w:r>
    </w:p>
    <w:p>
      <w:pPr/>
      <w:r>
        <w:rPr>
          <w:rFonts w:ascii="Times" w:hAnsi="Times" w:cs="Times"/>
          <w:sz w:val="24"/>
          <w:sz-cs w:val="24"/>
        </w:rPr>
        <w:t xml:space="preserve">We send promotional emails only where the person has actively chosen to receive them. Marketing consent is optional and can be withdrawn at any time by using an unsubscribe link or contacting admin@clealswheels.co.uk. Withdrawing consent does not affect any booking or the lawfulness of messages sent before withdrawal.</w:t>
      </w:r>
    </w:p>
    <w:p>
      <w:pPr/>
      <w:r>
        <w:rPr>
          <w:rFonts w:ascii="Times" w:hAnsi="Times" w:cs="Times"/>
          <w:sz w:val="24"/>
          <w:sz-cs w:val="24"/>
        </w:rPr>
        <w:t xml:space="preserve">Photography and video</w:t>
      </w:r>
    </w:p>
    <w:p>
      <w:pPr/>
      <w:r>
        <w:rPr>
          <w:rFonts w:ascii="Times" w:hAnsi="Times" w:cs="Times"/>
          <w:sz w:val="24"/>
          <w:sz-cs w:val="24"/>
        </w:rPr>
        <w:t xml:space="preserve">We use identifiable photographs or videos of children for promotional purposes only where the appropriate photography permission has been given. Permission is optional and may be withdrawn for future use by contacting us. We will stop new use after withdrawal and, where reasonably possible, remove the image from materials under our control. We may not be able to recall printed materials already distributed or copies shared by other people.</w:t>
      </w:r>
    </w:p>
    <w:p>
      <w:pPr/>
      <w:r>
        <w:rPr>
          <w:rFonts w:ascii="Times" w:hAnsi="Times" w:cs="Times"/>
          <w:sz w:val="24"/>
          <w:sz-cs w:val="24"/>
        </w:rPr>
        <w:t xml:space="preserve">Website operation and cookies</w:t>
      </w:r>
    </w:p>
    <w:p>
      <w:pPr/>
      <w:r>
        <w:rPr>
          <w:rFonts w:ascii="Times" w:hAnsi="Times" w:cs="Times"/>
          <w:sz w:val="24"/>
          <w:sz-cs w:val="24"/>
        </w:rPr>
        <w:t xml:space="preserve">We use information needed to operate and secure the website. Non-essential cookies and similar technologies are used only in line with the choices made through our cookie banner. More information should be provided in the website's cookie settings or separate cookie notice.</w:t>
      </w:r>
    </w:p>
    <w:p>
      <w:pPr/>
      <w:r>
        <w:rPr>
          <w:rFonts w:ascii="Times" w:hAnsi="Times" w:cs="Times"/>
          <w:sz w:val="24"/>
          <w:sz-cs w:val="24"/>
        </w:rPr>
        <w:t xml:space="preserve">4. Children's information</w:t>
      </w:r>
    </w:p>
    <w:p>
      <w:pPr/>
      <w:r>
        <w:rPr>
          <w:rFonts w:ascii="Times" w:hAnsi="Times" w:cs="Times"/>
          <w:sz w:val="24"/>
          <w:sz-cs w:val="24"/>
        </w:rPr>
        <w:t xml:space="preserve">Most bookings are made by a parent or guardian. We aim to explain our use of information in clear language and to use children's information only in ways that are fair, necessary and proportionate. Parents and guardians should provide accurate information and update us if a child's medical or support needs change.</w:t>
      </w:r>
    </w:p>
    <w:p>
      <w:pPr/>
      <w:r>
        <w:rPr>
          <w:rFonts w:ascii="Times" w:hAnsi="Times" w:cs="Times"/>
          <w:sz w:val="24"/>
          <w:sz-cs w:val="24"/>
        </w:rPr>
        <w:t xml:space="preserve">5. Who we share information with</w:t>
      </w:r>
    </w:p>
    <w:p>
      <w:pPr/>
      <w:r>
        <w:rPr>
          <w:rFonts w:ascii="Times" w:hAnsi="Times" w:cs="Times"/>
          <w:sz w:val="24"/>
          <w:sz-cs w:val="24"/>
        </w:rPr>
        <w:t xml:space="preserve">We do not sell personal information. We may share only the information necessary with:</w:t>
      </w:r>
    </w:p>
    <w:p>
      <w:pPr>
        <w:ind w:left="605"/>
        <w:spacing w:after="60"/>
      </w:pPr>
      <w:r>
        <w:rPr>
          <w:rFonts w:ascii="Times" w:hAnsi="Times" w:cs="Times"/>
          <w:sz w:val="24"/>
          <w:sz-cs w:val="24"/>
        </w:rPr>
        <w:t xml:space="preserve">Wix, which hosts our website and provides booking, customer-management and related website services.</w:t>
      </w:r>
    </w:p>
    <w:p>
      <w:pPr>
        <w:ind w:left="605"/>
        <w:spacing w:after="60"/>
      </w:pPr>
      <w:r>
        <w:rPr>
          <w:rFonts w:ascii="Times" w:hAnsi="Times" w:cs="Times"/>
          <w:sz w:val="24"/>
          <w:sz-cs w:val="24"/>
        </w:rPr>
        <w:t xml:space="preserve">Wix Payments, Stripe and PayPal, where selected, to process payments, refunds and prevent fraud. Cleal's Wheels does not need to retain full payment-card details.</w:t>
      </w:r>
    </w:p>
    <w:p>
      <w:pPr>
        <w:ind w:left="605"/>
        <w:spacing w:after="60"/>
      </w:pPr>
      <w:r>
        <w:rPr>
          <w:rFonts w:ascii="Times" w:hAnsi="Times" w:cs="Times"/>
          <w:sz w:val="24"/>
          <w:sz-cs w:val="24"/>
        </w:rPr>
        <w:t xml:space="preserve">Apple iCloud, which may be used to store session photographs and videos.</w:t>
      </w:r>
    </w:p>
    <w:p>
      <w:pPr>
        <w:ind w:left="605"/>
        <w:spacing w:after="60"/>
      </w:pPr>
      <w:r>
        <w:rPr>
          <w:rFonts w:ascii="Times" w:hAnsi="Times" w:cs="Times"/>
          <w:sz w:val="24"/>
          <w:sz-cs w:val="24"/>
        </w:rPr>
        <w:t xml:space="preserve">Authorised Cleal's Wheels staff or coaches who need the information to administer or deliver a session safely.</w:t>
      </w:r>
    </w:p>
    <w:p>
      <w:pPr>
        <w:ind w:left="605"/>
        <w:spacing w:after="60"/>
      </w:pPr>
      <w:r>
        <w:rPr>
          <w:rFonts w:ascii="Times" w:hAnsi="Times" w:cs="Times"/>
          <w:sz w:val="24"/>
          <w:sz-cs w:val="24"/>
        </w:rPr>
        <w:t xml:space="preserve">Professional advisers, insurers, regulators, law-enforcement bodies or public authorities where disclosure is required by law or reasonably necessary to establish, exercise or defend legal claims.</w:t>
      </w:r>
    </w:p>
    <w:p>
      <w:pPr>
        <w:ind w:left="605"/>
        <w:spacing w:after="60"/>
      </w:pPr>
      <w:r>
        <w:rPr>
          <w:rFonts w:ascii="Times" w:hAnsi="Times" w:cs="Times"/>
          <w:sz w:val="24"/>
          <w:sz-cs w:val="24"/>
        </w:rPr>
        <w:t xml:space="preserve">Emergency services or healthcare professionals where necessary to protect someone in an emergency.</w:t>
      </w:r>
    </w:p>
    <w:p>
      <w:pPr/>
      <w:r>
        <w:rPr>
          <w:rFonts w:ascii="Times" w:hAnsi="Times" w:cs="Times"/>
          <w:sz w:val="24"/>
          <w:sz-cs w:val="24"/>
        </w:rPr>
        <w:t xml:space="preserve">These organisations may act as our processors or as separate data controllers for their own activities. Their own privacy policies may also apply.</w:t>
      </w:r>
    </w:p>
    <w:p>
      <w:pPr/>
      <w:r>
        <w:rPr>
          <w:rFonts w:ascii="Times" w:hAnsi="Times" w:cs="Times"/>
          <w:sz w:val="24"/>
          <w:sz-cs w:val="24"/>
        </w:rPr>
        <w:t xml:space="preserve">6. International transfers</w:t>
      </w:r>
    </w:p>
    <w:p>
      <w:pPr/>
      <w:r>
        <w:rPr>
          <w:rFonts w:ascii="Times" w:hAnsi="Times" w:cs="Times"/>
          <w:sz w:val="24"/>
          <w:sz-cs w:val="24"/>
        </w:rPr>
        <w:t xml:space="preserve">Some of our service providers, including Wix, Stripe, PayPal and Apple, may process information outside the United Kingdom. Where this happens, we expect the provider to use a lawful transfer mechanism and appropriate safeguards, such as UK adequacy regulations or approved contractual protections.</w:t>
      </w:r>
    </w:p>
    <w:p>
      <w:pPr/>
      <w:r>
        <w:rPr>
          <w:rFonts w:ascii="Times" w:hAnsi="Times" w:cs="Times"/>
          <w:sz w:val="24"/>
          <w:sz-cs w:val="24"/>
        </w:rPr>
        <w:t xml:space="preserve">7. How long we keep information</w:t>
      </w:r>
    </w:p>
    <w:p>
      <w:pPr/>
      <w:r>
        <w:rPr>
          <w:rFonts w:ascii="Times" w:hAnsi="Times" w:cs="Times"/>
          <w:sz w:val="24"/>
          <w:sz-cs w:val="24"/>
        </w:rPr>
        <w:t xml:space="preserve">We review stored information and do not keep it indefinitely just because a service provider allows us to do so. Our intended retention periods are:</w:t>
      </w:r>
    </w:p>
    <w:p>
      <w:pPr/>
      <w:r>
        <w:rPr>
          <w:rFonts w:ascii="Arial" w:hAnsi="Arial" w:cs="Arial"/>
          <w:sz w:val="19"/>
          <w:sz-cs w:val="19"/>
          <w:b/>
        </w:rPr>
        <w:t xml:space="preserve">Information</w:t>
      </w:r>
    </w:p>
    <w:p>
      <w:pPr/>
      <w:r>
        <w:rPr>
          <w:rFonts w:ascii="Arial" w:hAnsi="Arial" w:cs="Arial"/>
          <w:sz w:val="19"/>
          <w:sz-cs w:val="19"/>
          <w:b/>
        </w:rPr>
        <w:t xml:space="preserve">Normal retention period</w:t>
      </w:r>
    </w:p>
    <w:p>
      <w:pPr>
        <w:spacing w:before="40" w:after="40"/>
      </w:pPr>
      <w:r>
        <w:rPr>
          <w:rFonts w:ascii="Arial" w:hAnsi="Arial" w:cs="Arial"/>
          <w:sz w:val="18"/>
          <w:sz-cs w:val="18"/>
        </w:rPr>
        <w:t xml:space="preserve">Enquiries</w:t>
      </w:r>
    </w:p>
    <w:p>
      <w:pPr>
        <w:spacing w:before="40" w:after="40"/>
      </w:pPr>
      <w:r>
        <w:rPr>
          <w:rFonts w:ascii="Arial" w:hAnsi="Arial" w:cs="Arial"/>
          <w:sz w:val="18"/>
          <w:sz-cs w:val="18"/>
        </w:rPr>
        <w:t xml:space="preserve">Up to 12 months after the enquiry is closed.</w:t>
      </w:r>
    </w:p>
    <w:p>
      <w:pPr>
        <w:spacing w:before="40" w:after="40"/>
      </w:pPr>
      <w:r>
        <w:rPr>
          <w:rFonts w:ascii="Arial" w:hAnsi="Arial" w:cs="Arial"/>
          <w:sz w:val="18"/>
          <w:sz-cs w:val="18"/>
        </w:rPr>
        <w:t xml:space="preserve">Customer accounts and ordinary booking records</w:t>
      </w:r>
    </w:p>
    <w:p>
      <w:pPr>
        <w:spacing w:before="40" w:after="40"/>
      </w:pPr>
      <w:r>
        <w:rPr>
          <w:rFonts w:ascii="Arial" w:hAnsi="Arial" w:cs="Arial"/>
          <w:sz w:val="18"/>
          <w:sz-cs w:val="18"/>
        </w:rPr>
        <w:t xml:space="preserve">Up to 3 years after the last booking or meaningful interaction, unless a longer period is needed for a dispute or legal claim.</w:t>
      </w:r>
    </w:p>
    <w:p>
      <w:pPr>
        <w:spacing w:before="40" w:after="40"/>
      </w:pPr>
      <w:r>
        <w:rPr>
          <w:rFonts w:ascii="Arial" w:hAnsi="Arial" w:cs="Arial"/>
          <w:sz w:val="18"/>
          <w:sz-cs w:val="18"/>
        </w:rPr>
        <w:t xml:space="preserve">Medical, allergy, disability, additional-needs and emergency information</w:t>
      </w:r>
    </w:p>
    <w:p>
      <w:pPr>
        <w:spacing w:before="40" w:after="40"/>
      </w:pPr>
      <w:r>
        <w:rPr>
          <w:rFonts w:ascii="Arial" w:hAnsi="Arial" w:cs="Arial"/>
          <w:sz w:val="18"/>
          <w:sz-cs w:val="18"/>
        </w:rPr>
        <w:t xml:space="preserve">For the active booking relationship and normally deleted or anonymised within 12 months after the child's last session, unless an incident or legal reason requires longer retention.</w:t>
      </w:r>
    </w:p>
    <w:p>
      <w:pPr>
        <w:spacing w:before="40" w:after="40"/>
      </w:pPr>
      <w:r>
        <w:rPr>
          <w:rFonts w:ascii="Arial" w:hAnsi="Arial" w:cs="Arial"/>
          <w:sz w:val="18"/>
          <w:sz-cs w:val="18"/>
        </w:rPr>
        <w:t xml:space="preserve">Payment, invoice and accounting records</w:t>
      </w:r>
    </w:p>
    <w:p>
      <w:pPr>
        <w:spacing w:before="40" w:after="40"/>
      </w:pPr>
      <w:r>
        <w:rPr>
          <w:rFonts w:ascii="Arial" w:hAnsi="Arial" w:cs="Arial"/>
          <w:sz w:val="18"/>
          <w:sz-cs w:val="18"/>
        </w:rPr>
        <w:t xml:space="preserve">6 years from the end of the financial year to which the record relates, or longer where law or an HMRC enquiry requires it.</w:t>
      </w:r>
    </w:p>
    <w:p>
      <w:pPr>
        <w:spacing w:before="40" w:after="40"/>
      </w:pPr>
      <w:r>
        <w:rPr>
          <w:rFonts w:ascii="Arial" w:hAnsi="Arial" w:cs="Arial"/>
          <w:sz w:val="18"/>
          <w:sz-cs w:val="18"/>
        </w:rPr>
        <w:t xml:space="preserve">Marketing records</w:t>
      </w:r>
    </w:p>
    <w:p>
      <w:pPr>
        <w:spacing w:before="40" w:after="40"/>
      </w:pPr>
      <w:r>
        <w:rPr>
          <w:rFonts w:ascii="Arial" w:hAnsi="Arial" w:cs="Arial"/>
          <w:sz w:val="18"/>
          <w:sz-cs w:val="18"/>
        </w:rPr>
        <w:t xml:space="preserve">Until consent is withdrawn or after 24 months without meaningful engagement. We may retain a minimal suppression record to make sure we honour an opt-out.</w:t>
      </w:r>
    </w:p>
    <w:p>
      <w:pPr>
        <w:spacing w:before="40" w:after="40"/>
      </w:pPr>
      <w:r>
        <w:rPr>
          <w:rFonts w:ascii="Arial" w:hAnsi="Arial" w:cs="Arial"/>
          <w:sz w:val="18"/>
          <w:sz-cs w:val="18"/>
        </w:rPr>
        <w:t xml:space="preserve">Photography and video</w:t>
      </w:r>
    </w:p>
    <w:p>
      <w:pPr>
        <w:spacing w:before="40" w:after="40"/>
      </w:pPr>
      <w:r>
        <w:rPr>
          <w:rFonts w:ascii="Arial" w:hAnsi="Arial" w:cs="Arial"/>
          <w:sz w:val="18"/>
          <w:sz-cs w:val="18"/>
        </w:rPr>
        <w:t xml:space="preserve">Reviewed at least annually and normally retained for no more than 3 years, unless permission is refreshed, consent is withdrawn earlier, or a shorter period is appropriate.</w:t>
      </w:r>
    </w:p>
    <w:p>
      <w:pPr>
        <w:spacing w:before="40" w:after="40"/>
      </w:pPr>
      <w:r>
        <w:rPr>
          <w:rFonts w:ascii="Arial" w:hAnsi="Arial" w:cs="Arial"/>
          <w:sz w:val="18"/>
          <w:sz-cs w:val="18"/>
        </w:rPr>
        <w:t xml:space="preserve">Cookie and technical data</w:t>
      </w:r>
    </w:p>
    <w:p>
      <w:pPr>
        <w:spacing w:before="40" w:after="40"/>
      </w:pPr>
      <w:r>
        <w:rPr>
          <w:rFonts w:ascii="Arial" w:hAnsi="Arial" w:cs="Arial"/>
          <w:sz w:val="18"/>
          <w:sz-cs w:val="18"/>
        </w:rPr>
        <w:t xml:space="preserve">According to the lifespan shown in the website's cookie settings and only for as long as needed for the stated purpose.</w:t>
      </w:r>
    </w:p>
    <w:p>
      <w:pPr/>
      <w:r>
        <w:rPr>
          <w:rFonts w:ascii="Times" w:hAnsi="Times" w:cs="Times"/>
          <w:sz w:val="24"/>
          <w:sz-cs w:val="24"/>
        </w:rPr>
        <w:t xml:space="preserve">8. How we protect information</w:t>
      </w:r>
    </w:p>
    <w:p>
      <w:pPr/>
      <w:r>
        <w:rPr>
          <w:rFonts w:ascii="Times" w:hAnsi="Times" w:cs="Times"/>
          <w:sz w:val="24"/>
          <w:sz-cs w:val="24"/>
        </w:rPr>
        <w:t xml:space="preserve">We take reasonable organisational and technical measures to protect personal information from loss, misuse, unauthorised access, alteration or disclosure. Access is limited to people who need the information for their role. No internet or storage system is completely secure, but we review the information we hold and the services used to store it.</w:t>
      </w:r>
    </w:p>
    <w:p>
      <w:pPr/>
      <w:r>
        <w:rPr>
          <w:rFonts w:ascii="Times" w:hAnsi="Times" w:cs="Times"/>
          <w:sz w:val="24"/>
          <w:sz-cs w:val="24"/>
        </w:rPr>
        <w:t xml:space="preserve">9. Your data-protection rights</w:t>
      </w:r>
    </w:p>
    <w:p>
      <w:pPr/>
      <w:r>
        <w:rPr>
          <w:rFonts w:ascii="Times" w:hAnsi="Times" w:cs="Times"/>
          <w:sz w:val="24"/>
          <w:sz-cs w:val="24"/>
        </w:rPr>
        <w:t xml:space="preserve">Depending on the circumstances, individuals may have the right to:</w:t>
      </w:r>
    </w:p>
    <w:p>
      <w:pPr>
        <w:ind w:left="605"/>
        <w:spacing w:after="60"/>
      </w:pPr>
      <w:r>
        <w:rPr>
          <w:rFonts w:ascii="Times" w:hAnsi="Times" w:cs="Times"/>
          <w:sz w:val="24"/>
          <w:sz-cs w:val="24"/>
        </w:rPr>
        <w:t xml:space="preserve">Ask for a copy of their personal information.</w:t>
      </w:r>
    </w:p>
    <w:p>
      <w:pPr>
        <w:ind w:left="605"/>
        <w:spacing w:after="60"/>
      </w:pPr>
      <w:r>
        <w:rPr>
          <w:rFonts w:ascii="Times" w:hAnsi="Times" w:cs="Times"/>
          <w:sz w:val="24"/>
          <w:sz-cs w:val="24"/>
        </w:rPr>
        <w:t xml:space="preserve">Ask us to correct inaccurate or incomplete information.</w:t>
      </w:r>
    </w:p>
    <w:p>
      <w:pPr>
        <w:ind w:left="605"/>
        <w:spacing w:after="60"/>
      </w:pPr>
      <w:r>
        <w:rPr>
          <w:rFonts w:ascii="Times" w:hAnsi="Times" w:cs="Times"/>
          <w:sz w:val="24"/>
          <w:sz-cs w:val="24"/>
        </w:rPr>
        <w:t xml:space="preserve">Ask us to erase information in certain circumstances.</w:t>
      </w:r>
    </w:p>
    <w:p>
      <w:pPr>
        <w:ind w:left="605"/>
        <w:spacing w:after="60"/>
      </w:pPr>
      <w:r>
        <w:rPr>
          <w:rFonts w:ascii="Times" w:hAnsi="Times" w:cs="Times"/>
          <w:sz w:val="24"/>
          <w:sz-cs w:val="24"/>
        </w:rPr>
        <w:t xml:space="preserve">Ask us to restrict how information is used.</w:t>
      </w:r>
    </w:p>
    <w:p>
      <w:pPr>
        <w:ind w:left="605"/>
        <w:spacing w:after="60"/>
      </w:pPr>
      <w:r>
        <w:rPr>
          <w:rFonts w:ascii="Times" w:hAnsi="Times" w:cs="Times"/>
          <w:sz w:val="24"/>
          <w:sz-cs w:val="24"/>
        </w:rPr>
        <w:t xml:space="preserve">Object to processing based on legitimate interests or to direct marketing.</w:t>
      </w:r>
    </w:p>
    <w:p>
      <w:pPr>
        <w:ind w:left="605"/>
        <w:spacing w:after="60"/>
      </w:pPr>
      <w:r>
        <w:rPr>
          <w:rFonts w:ascii="Times" w:hAnsi="Times" w:cs="Times"/>
          <w:sz w:val="24"/>
          <w:sz-cs w:val="24"/>
        </w:rPr>
        <w:t xml:space="preserve">Receive certain information in a portable format.</w:t>
      </w:r>
    </w:p>
    <w:p>
      <w:pPr>
        <w:ind w:left="605"/>
        <w:spacing w:after="60"/>
      </w:pPr>
      <w:r>
        <w:rPr>
          <w:rFonts w:ascii="Times" w:hAnsi="Times" w:cs="Times"/>
          <w:sz w:val="24"/>
          <w:sz-cs w:val="24"/>
        </w:rPr>
        <w:t xml:space="preserve">Withdraw consent at any time where consent is the basis for processing.</w:t>
      </w:r>
    </w:p>
    <w:p>
      <w:pPr/>
      <w:r>
        <w:rPr>
          <w:rFonts w:ascii="Times" w:hAnsi="Times" w:cs="Times"/>
          <w:sz w:val="24"/>
          <w:sz-cs w:val="24"/>
        </w:rPr>
        <w:t xml:space="preserve">A parent or guardian may usually exercise rights on behalf of a child, although the child's age, understanding and circumstances will be considered. To make a request, contact admin@clealswheels.co.uk. We may need to confirm identity before responding. There is normally no fee, and we normally respond within one month.</w:t>
      </w:r>
    </w:p>
    <w:p>
      <w:pPr/>
      <w:r>
        <w:rPr>
          <w:rFonts w:ascii="Times" w:hAnsi="Times" w:cs="Times"/>
          <w:sz w:val="24"/>
          <w:sz-cs w:val="24"/>
        </w:rPr>
        <w:t xml:space="preserve">10. Complaints</w:t>
      </w:r>
    </w:p>
    <w:p>
      <w:pPr/>
      <w:r>
        <w:rPr>
          <w:rFonts w:ascii="Times" w:hAnsi="Times" w:cs="Times"/>
          <w:sz w:val="24"/>
          <w:sz-cs w:val="24"/>
        </w:rPr>
        <w:t xml:space="preserve">Please contact us first at admin@clealswheels.co.uk if you have a concern about how we use personal information. You also have the right to complain to the Information Commissioner's Office (ICO), the UK data-protection regulator. Visit www.ico.org.uk or call 0303 123 1113.</w:t>
      </w:r>
    </w:p>
    <w:p>
      <w:pPr/>
      <w:r>
        <w:rPr>
          <w:rFonts w:ascii="Times" w:hAnsi="Times" w:cs="Times"/>
          <w:sz w:val="24"/>
          <w:sz-cs w:val="24"/>
        </w:rPr>
        <w:t xml:space="preserve">11. Changes to this policy</w:t>
      </w:r>
    </w:p>
    <w:p>
      <w:pPr/>
      <w:r>
        <w:rPr>
          <w:rFonts w:ascii="Times" w:hAnsi="Times" w:cs="Times"/>
          <w:sz w:val="24"/>
          <w:sz-cs w:val="24"/>
        </w:rPr>
        <w:t xml:space="preserve">We may update this policy when our services, suppliers or legal obligations change. The latest version will be published on our website with a revised update date. Significant changes will be highlighted where appropriate.</w:t>
      </w:r>
    </w:p>
    <w:p>
      <w:pPr/>
      <w:r>
        <w:rPr>
          <w:rFonts w:ascii="Times" w:hAnsi="Times" w:cs="Times"/>
          <w:sz w:val="24"/>
          <w:sz-cs w:val="24"/>
        </w:rPr>
        <w:t xml:space="preserve">Implementation notes for Cleal's Wheels</w:t>
      </w:r>
    </w:p>
    <w:p>
      <w:pPr>
        <w:ind w:left="605"/>
        <w:spacing w:after="60"/>
      </w:pPr>
      <w:r>
        <w:rPr>
          <w:rFonts w:ascii="Times" w:hAnsi="Times" w:cs="Times"/>
          <w:sz w:val="24"/>
          <w:sz-cs w:val="24"/>
        </w:rPr>
        <w:t xml:space="preserve"/>
      </w:r>
    </w:p>
    <w:sectPr>
      <w:pgSz w:w="12240" w:h="15840"/>
      <w:pgMar w:top="1152" w:right="1224" w:bottom="1080" w:left="1224"/>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Cleal's Wheels Privacy Policy</dc:title>
  <dc:subject>UK privacy notice for Cleal's Wheels Ltd</dc:subject>
  <dc:creator>Cleal's Wheels Ltd</dc:creator>
  <dc:description>generated by python-docx</dc:description>
</cp:coreProperties>
</file>

<file path=docProps/meta.xml><?xml version="1.0" encoding="utf-8"?>
<meta xmlns="http://schemas.apple.com/cocoa/2006/metadata">
  <generator>CocoaOOXMLWriter/2685.7</generator>
</meta>
</file>